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2C9" w:rsidRDefault="003372C9" w:rsidP="00B648AA">
      <w:pPr>
        <w:pStyle w:val="primero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Servicio doméstico: Lo que hay que saber</w:t>
      </w:r>
    </w:p>
    <w:p w:rsidR="0069219A" w:rsidRPr="0069219A" w:rsidRDefault="00512811" w:rsidP="00B648AA">
      <w:pPr>
        <w:pStyle w:val="primero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Toda la información necesaria para mantener una relación laboral dentro del marco legal</w:t>
      </w:r>
      <w:r w:rsidR="0069219A">
        <w:rPr>
          <w:rFonts w:ascii="Arial" w:hAnsi="Arial" w:cs="Arial"/>
          <w:sz w:val="22"/>
          <w:szCs w:val="22"/>
          <w:lang w:val="es-ES"/>
        </w:rPr>
        <w:t>.</w:t>
      </w:r>
    </w:p>
    <w:p w:rsidR="003372C9" w:rsidRPr="00EE6AD6" w:rsidRDefault="003372C9" w:rsidP="00B648AA">
      <w:pPr>
        <w:pStyle w:val="primero"/>
        <w:rPr>
          <w:rFonts w:ascii="Arial" w:hAnsi="Arial" w:cs="Arial"/>
          <w:sz w:val="18"/>
          <w:szCs w:val="18"/>
          <w:lang w:val="es-ES"/>
        </w:rPr>
      </w:pPr>
      <w:r w:rsidRPr="00EE6AD6">
        <w:rPr>
          <w:rFonts w:ascii="Arial" w:hAnsi="Arial" w:cs="Arial"/>
          <w:b/>
          <w:sz w:val="18"/>
          <w:szCs w:val="18"/>
          <w:u w:val="single"/>
          <w:lang w:val="es-ES"/>
        </w:rPr>
        <w:t>Remuneraciones según Categorías</w:t>
      </w:r>
      <w:r w:rsidRPr="00EE6AD6">
        <w:rPr>
          <w:rFonts w:ascii="Arial" w:hAnsi="Arial" w:cs="Arial"/>
          <w:sz w:val="18"/>
          <w:szCs w:val="18"/>
          <w:lang w:val="es-ES"/>
        </w:rPr>
        <w:t xml:space="preserve">: </w:t>
      </w:r>
      <w:r w:rsidR="00B648AA" w:rsidRPr="00EE6AD6">
        <w:rPr>
          <w:rFonts w:ascii="Arial" w:hAnsi="Arial" w:cs="Arial"/>
          <w:sz w:val="18"/>
          <w:szCs w:val="18"/>
          <w:lang w:val="es-ES"/>
        </w:rPr>
        <w:t>A partir del 1 de septiembre,</w:t>
      </w:r>
      <w:r w:rsidR="00051507" w:rsidRPr="00EE6AD6">
        <w:rPr>
          <w:rFonts w:ascii="Arial" w:hAnsi="Arial" w:cs="Arial"/>
          <w:sz w:val="18"/>
          <w:szCs w:val="18"/>
          <w:lang w:val="es-ES"/>
        </w:rPr>
        <w:t xml:space="preserve"> a través de la resolución 886/2013,</w:t>
      </w:r>
      <w:r w:rsidR="00B648AA" w:rsidRPr="00EE6AD6">
        <w:rPr>
          <w:rFonts w:ascii="Arial" w:hAnsi="Arial" w:cs="Arial"/>
          <w:sz w:val="18"/>
          <w:szCs w:val="18"/>
          <w:lang w:val="es-ES"/>
        </w:rPr>
        <w:t xml:space="preserve"> el Ministerio de Trabajo resolvió un aumento del 25% para el personal doméstico y establece una nueva escala salarial. El nivel mínimo pasó de $19,74 a $25 por hora para personal con retiro y $28 para personal sin retiro.</w:t>
      </w:r>
      <w:r w:rsidRPr="00EE6AD6">
        <w:rPr>
          <w:rFonts w:ascii="Arial" w:hAnsi="Arial" w:cs="Arial"/>
          <w:sz w:val="18"/>
          <w:szCs w:val="18"/>
          <w:lang w:val="es-ES"/>
        </w:rPr>
        <w:t xml:space="preserve"> A continuación</w:t>
      </w:r>
      <w:r w:rsidR="00E108C8" w:rsidRPr="00EE6AD6">
        <w:rPr>
          <w:rFonts w:ascii="Arial" w:hAnsi="Arial" w:cs="Arial"/>
          <w:sz w:val="18"/>
          <w:szCs w:val="18"/>
          <w:lang w:val="es-ES"/>
        </w:rPr>
        <w:t xml:space="preserve"> se adjunta</w:t>
      </w:r>
      <w:r w:rsidRPr="00EE6AD6">
        <w:rPr>
          <w:rFonts w:ascii="Arial" w:hAnsi="Arial" w:cs="Arial"/>
          <w:sz w:val="18"/>
          <w:szCs w:val="18"/>
          <w:lang w:val="es-ES"/>
        </w:rPr>
        <w:t xml:space="preserve"> tabla </w:t>
      </w:r>
      <w:r w:rsidR="00051507" w:rsidRPr="00EE6AD6">
        <w:rPr>
          <w:rFonts w:ascii="Arial" w:hAnsi="Arial" w:cs="Arial"/>
          <w:sz w:val="18"/>
          <w:szCs w:val="18"/>
          <w:lang w:val="es-ES"/>
        </w:rPr>
        <w:t>de</w:t>
      </w:r>
      <w:r w:rsidRPr="00EE6AD6">
        <w:rPr>
          <w:rFonts w:ascii="Arial" w:hAnsi="Arial" w:cs="Arial"/>
          <w:sz w:val="18"/>
          <w:szCs w:val="18"/>
          <w:lang w:val="es-ES"/>
        </w:rPr>
        <w:t xml:space="preserve"> Categorías y nueva</w:t>
      </w:r>
      <w:r w:rsidR="00051507" w:rsidRPr="00EE6AD6">
        <w:rPr>
          <w:rFonts w:ascii="Arial" w:hAnsi="Arial" w:cs="Arial"/>
          <w:sz w:val="18"/>
          <w:szCs w:val="18"/>
          <w:lang w:val="es-ES"/>
        </w:rPr>
        <w:t>s</w:t>
      </w:r>
      <w:r w:rsidRPr="00EE6AD6">
        <w:rPr>
          <w:rFonts w:ascii="Arial" w:hAnsi="Arial" w:cs="Arial"/>
          <w:sz w:val="18"/>
          <w:szCs w:val="18"/>
          <w:lang w:val="es-ES"/>
        </w:rPr>
        <w:t xml:space="preserve"> remuneraci</w:t>
      </w:r>
      <w:r w:rsidR="00051507" w:rsidRPr="00EE6AD6">
        <w:rPr>
          <w:rFonts w:ascii="Arial" w:hAnsi="Arial" w:cs="Arial"/>
          <w:sz w:val="18"/>
          <w:szCs w:val="18"/>
          <w:lang w:val="es-ES"/>
        </w:rPr>
        <w:t>o</w:t>
      </w:r>
      <w:r w:rsidRPr="00EE6AD6">
        <w:rPr>
          <w:rFonts w:ascii="Arial" w:hAnsi="Arial" w:cs="Arial"/>
          <w:sz w:val="18"/>
          <w:szCs w:val="18"/>
          <w:lang w:val="es-ES"/>
        </w:rPr>
        <w:t>n</w:t>
      </w:r>
      <w:r w:rsidR="00051507" w:rsidRPr="00EE6AD6">
        <w:rPr>
          <w:rFonts w:ascii="Arial" w:hAnsi="Arial" w:cs="Arial"/>
          <w:sz w:val="18"/>
          <w:szCs w:val="18"/>
          <w:lang w:val="es-ES"/>
        </w:rPr>
        <w:t>es</w:t>
      </w:r>
      <w:r w:rsidRPr="00EE6AD6">
        <w:rPr>
          <w:rFonts w:ascii="Arial" w:hAnsi="Arial" w:cs="Arial"/>
          <w:sz w:val="18"/>
          <w:szCs w:val="18"/>
          <w:lang w:val="es-ES"/>
        </w:rPr>
        <w:t xml:space="preserve"> vigente</w:t>
      </w:r>
      <w:r w:rsidR="00051507" w:rsidRPr="00EE6AD6">
        <w:rPr>
          <w:rFonts w:ascii="Arial" w:hAnsi="Arial" w:cs="Arial"/>
          <w:sz w:val="18"/>
          <w:szCs w:val="18"/>
          <w:lang w:val="es-ES"/>
        </w:rPr>
        <w:t>s</w:t>
      </w:r>
      <w:r w:rsidRPr="00EE6AD6">
        <w:rPr>
          <w:rFonts w:ascii="Arial" w:hAnsi="Arial" w:cs="Arial"/>
          <w:sz w:val="18"/>
          <w:szCs w:val="18"/>
          <w:lang w:val="es-ES"/>
        </w:rPr>
        <w:t>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D9E2"/>
        <w:tblCellMar>
          <w:top w:w="120" w:type="dxa"/>
          <w:left w:w="15" w:type="dxa"/>
          <w:bottom w:w="120" w:type="dxa"/>
          <w:right w:w="15" w:type="dxa"/>
        </w:tblCellMar>
        <w:tblLook w:val="04A0"/>
      </w:tblPr>
      <w:tblGrid>
        <w:gridCol w:w="6536"/>
        <w:gridCol w:w="2412"/>
      </w:tblGrid>
      <w:tr w:rsidR="003372C9" w:rsidRPr="003372C9" w:rsidTr="00512811">
        <w:trPr>
          <w:trHeight w:val="180"/>
          <w:tblCellSpacing w:w="15" w:type="dxa"/>
        </w:trPr>
        <w:tc>
          <w:tcPr>
            <w:tcW w:w="8508" w:type="dxa"/>
            <w:vMerge w:val="restart"/>
            <w:shd w:val="clear" w:color="auto" w:fill="FFFFFF"/>
            <w:hideMark/>
          </w:tcPr>
          <w:p w:rsidR="003372C9" w:rsidRPr="003372C9" w:rsidRDefault="003372C9" w:rsidP="005128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3372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1) SUPERVISOR/A Coordinación y control de las tareas efectuadas por dos o más personas a su cargo.</w:t>
            </w:r>
          </w:p>
        </w:tc>
        <w:tc>
          <w:tcPr>
            <w:tcW w:w="2976" w:type="dxa"/>
            <w:shd w:val="clear" w:color="auto" w:fill="FFFFFF"/>
            <w:hideMark/>
          </w:tcPr>
          <w:p w:rsidR="003372C9" w:rsidRPr="003372C9" w:rsidRDefault="003372C9" w:rsidP="005128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3372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Personal con retiro</w:t>
            </w:r>
          </w:p>
        </w:tc>
      </w:tr>
      <w:tr w:rsidR="003372C9" w:rsidRPr="003372C9" w:rsidTr="00512811">
        <w:trPr>
          <w:trHeight w:val="180"/>
          <w:tblCellSpacing w:w="15" w:type="dxa"/>
        </w:trPr>
        <w:tc>
          <w:tcPr>
            <w:tcW w:w="0" w:type="auto"/>
            <w:vMerge/>
            <w:shd w:val="clear" w:color="auto" w:fill="B3D9E2"/>
            <w:vAlign w:val="center"/>
            <w:hideMark/>
          </w:tcPr>
          <w:p w:rsidR="003372C9" w:rsidRPr="003372C9" w:rsidRDefault="003372C9" w:rsidP="005128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2976" w:type="dxa"/>
            <w:shd w:val="clear" w:color="auto" w:fill="FFFFFF"/>
            <w:hideMark/>
          </w:tcPr>
          <w:p w:rsidR="003372C9" w:rsidRPr="003372C9" w:rsidRDefault="003372C9" w:rsidP="005128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3372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Hora: $ 31</w:t>
            </w:r>
            <w:r w:rsidRPr="00E108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 </w:t>
            </w:r>
            <w:r w:rsidRPr="003372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br/>
              <w:t>Mensual: $ 3950</w:t>
            </w:r>
          </w:p>
        </w:tc>
      </w:tr>
      <w:tr w:rsidR="003372C9" w:rsidRPr="003372C9" w:rsidTr="00512811">
        <w:trPr>
          <w:trHeight w:val="180"/>
          <w:tblCellSpacing w:w="15" w:type="dxa"/>
        </w:trPr>
        <w:tc>
          <w:tcPr>
            <w:tcW w:w="0" w:type="auto"/>
            <w:vMerge/>
            <w:shd w:val="clear" w:color="auto" w:fill="B3D9E2"/>
            <w:vAlign w:val="center"/>
            <w:hideMark/>
          </w:tcPr>
          <w:p w:rsidR="003372C9" w:rsidRPr="003372C9" w:rsidRDefault="003372C9" w:rsidP="005128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2976" w:type="dxa"/>
            <w:shd w:val="clear" w:color="auto" w:fill="FFFFFF"/>
            <w:hideMark/>
          </w:tcPr>
          <w:p w:rsidR="003372C9" w:rsidRPr="003372C9" w:rsidRDefault="003372C9" w:rsidP="005128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3372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Personal sin retiro</w:t>
            </w:r>
          </w:p>
        </w:tc>
      </w:tr>
      <w:tr w:rsidR="003372C9" w:rsidRPr="003372C9" w:rsidTr="00512811">
        <w:trPr>
          <w:trHeight w:val="180"/>
          <w:tblCellSpacing w:w="15" w:type="dxa"/>
        </w:trPr>
        <w:tc>
          <w:tcPr>
            <w:tcW w:w="0" w:type="auto"/>
            <w:vMerge/>
            <w:shd w:val="clear" w:color="auto" w:fill="B3D9E2"/>
            <w:vAlign w:val="center"/>
            <w:hideMark/>
          </w:tcPr>
          <w:p w:rsidR="003372C9" w:rsidRPr="003372C9" w:rsidRDefault="003372C9" w:rsidP="005128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2976" w:type="dxa"/>
            <w:shd w:val="clear" w:color="auto" w:fill="FFFFFF"/>
            <w:hideMark/>
          </w:tcPr>
          <w:p w:rsidR="003372C9" w:rsidRPr="003372C9" w:rsidRDefault="003372C9" w:rsidP="005128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3372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Hora: $ 34</w:t>
            </w:r>
            <w:r w:rsidRPr="00E108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 </w:t>
            </w:r>
            <w:r w:rsidRPr="003372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br/>
              <w:t>Mensual: $ 4400</w:t>
            </w:r>
          </w:p>
        </w:tc>
      </w:tr>
      <w:tr w:rsidR="003372C9" w:rsidRPr="003372C9" w:rsidTr="00512811">
        <w:trPr>
          <w:trHeight w:val="180"/>
          <w:tblCellSpacing w:w="15" w:type="dxa"/>
        </w:trPr>
        <w:tc>
          <w:tcPr>
            <w:tcW w:w="8508" w:type="dxa"/>
            <w:vMerge w:val="restart"/>
            <w:shd w:val="clear" w:color="auto" w:fill="FFFFFF"/>
            <w:hideMark/>
          </w:tcPr>
          <w:p w:rsidR="003372C9" w:rsidRPr="003372C9" w:rsidRDefault="003372C9" w:rsidP="005128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3372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2) PERSONAL PARA TAREAS ESPECIFICAS Cocineros/as contratados en forma exclusiva para desempeñar dicha labor, y toda otra tarea del hogar que requiera especial idoneidad del personal para llevarla a cabo.</w:t>
            </w:r>
          </w:p>
        </w:tc>
        <w:tc>
          <w:tcPr>
            <w:tcW w:w="2976" w:type="dxa"/>
            <w:shd w:val="clear" w:color="auto" w:fill="FFFFFF"/>
            <w:hideMark/>
          </w:tcPr>
          <w:p w:rsidR="003372C9" w:rsidRPr="003372C9" w:rsidRDefault="003372C9" w:rsidP="005128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3372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Personal con retiro</w:t>
            </w:r>
          </w:p>
        </w:tc>
      </w:tr>
      <w:tr w:rsidR="003372C9" w:rsidRPr="003372C9" w:rsidTr="00512811">
        <w:trPr>
          <w:trHeight w:val="180"/>
          <w:tblCellSpacing w:w="15" w:type="dxa"/>
        </w:trPr>
        <w:tc>
          <w:tcPr>
            <w:tcW w:w="0" w:type="auto"/>
            <w:vMerge/>
            <w:shd w:val="clear" w:color="auto" w:fill="B3D9E2"/>
            <w:vAlign w:val="center"/>
            <w:hideMark/>
          </w:tcPr>
          <w:p w:rsidR="003372C9" w:rsidRPr="003372C9" w:rsidRDefault="003372C9" w:rsidP="005128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2976" w:type="dxa"/>
            <w:shd w:val="clear" w:color="auto" w:fill="FFFFFF"/>
            <w:hideMark/>
          </w:tcPr>
          <w:p w:rsidR="003372C9" w:rsidRPr="003372C9" w:rsidRDefault="003372C9" w:rsidP="005128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3372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Hora: $ 29</w:t>
            </w:r>
            <w:r w:rsidRPr="00E108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 </w:t>
            </w:r>
            <w:r w:rsidRPr="003372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br/>
              <w:t>Mensual: $ 3670</w:t>
            </w:r>
          </w:p>
        </w:tc>
      </w:tr>
      <w:tr w:rsidR="003372C9" w:rsidRPr="003372C9" w:rsidTr="00512811">
        <w:trPr>
          <w:trHeight w:val="180"/>
          <w:tblCellSpacing w:w="15" w:type="dxa"/>
        </w:trPr>
        <w:tc>
          <w:tcPr>
            <w:tcW w:w="0" w:type="auto"/>
            <w:vMerge/>
            <w:shd w:val="clear" w:color="auto" w:fill="B3D9E2"/>
            <w:vAlign w:val="center"/>
            <w:hideMark/>
          </w:tcPr>
          <w:p w:rsidR="003372C9" w:rsidRPr="003372C9" w:rsidRDefault="003372C9" w:rsidP="005128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2976" w:type="dxa"/>
            <w:shd w:val="clear" w:color="auto" w:fill="FFFFFF"/>
            <w:hideMark/>
          </w:tcPr>
          <w:p w:rsidR="003372C9" w:rsidRPr="003372C9" w:rsidRDefault="003372C9" w:rsidP="005128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3372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Personal sin retiro</w:t>
            </w:r>
          </w:p>
        </w:tc>
      </w:tr>
      <w:tr w:rsidR="003372C9" w:rsidRPr="003372C9" w:rsidTr="00512811">
        <w:trPr>
          <w:trHeight w:val="180"/>
          <w:tblCellSpacing w:w="15" w:type="dxa"/>
        </w:trPr>
        <w:tc>
          <w:tcPr>
            <w:tcW w:w="0" w:type="auto"/>
            <w:vMerge/>
            <w:shd w:val="clear" w:color="auto" w:fill="B3D9E2"/>
            <w:vAlign w:val="center"/>
            <w:hideMark/>
          </w:tcPr>
          <w:p w:rsidR="003372C9" w:rsidRPr="003372C9" w:rsidRDefault="003372C9" w:rsidP="005128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2976" w:type="dxa"/>
            <w:shd w:val="clear" w:color="auto" w:fill="FFFFFF"/>
            <w:hideMark/>
          </w:tcPr>
          <w:p w:rsidR="003372C9" w:rsidRPr="003372C9" w:rsidRDefault="003372C9" w:rsidP="005128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3372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Hora: $ 32</w:t>
            </w:r>
            <w:r w:rsidRPr="00E108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 </w:t>
            </w:r>
            <w:r w:rsidRPr="003372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br/>
              <w:t>Mensual: $ 4085</w:t>
            </w:r>
          </w:p>
        </w:tc>
      </w:tr>
      <w:tr w:rsidR="003372C9" w:rsidRPr="003372C9" w:rsidTr="00512811">
        <w:trPr>
          <w:trHeight w:val="180"/>
          <w:tblCellSpacing w:w="15" w:type="dxa"/>
        </w:trPr>
        <w:tc>
          <w:tcPr>
            <w:tcW w:w="8508" w:type="dxa"/>
            <w:shd w:val="clear" w:color="auto" w:fill="FFFFFF"/>
            <w:hideMark/>
          </w:tcPr>
          <w:p w:rsidR="003372C9" w:rsidRPr="003372C9" w:rsidRDefault="003372C9" w:rsidP="005128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3372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3) CASEROS Personal que presta tareas inherentes al cuidado general y preservación de una vivienda en donde habita con motivo del contrato de trabajo.</w:t>
            </w:r>
          </w:p>
        </w:tc>
        <w:tc>
          <w:tcPr>
            <w:tcW w:w="2976" w:type="dxa"/>
            <w:shd w:val="clear" w:color="auto" w:fill="FFFFFF"/>
            <w:hideMark/>
          </w:tcPr>
          <w:p w:rsidR="003372C9" w:rsidRPr="003372C9" w:rsidRDefault="003372C9" w:rsidP="005128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3372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Hora: $ 28</w:t>
            </w:r>
            <w:r w:rsidRPr="00E108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 </w:t>
            </w:r>
            <w:r w:rsidRPr="003372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br/>
              <w:t>Mensual: $ 3580</w:t>
            </w:r>
          </w:p>
        </w:tc>
      </w:tr>
      <w:tr w:rsidR="003372C9" w:rsidRPr="003372C9" w:rsidTr="00512811">
        <w:trPr>
          <w:trHeight w:val="180"/>
          <w:tblCellSpacing w:w="15" w:type="dxa"/>
        </w:trPr>
        <w:tc>
          <w:tcPr>
            <w:tcW w:w="8508" w:type="dxa"/>
            <w:vMerge w:val="restart"/>
            <w:shd w:val="clear" w:color="auto" w:fill="FFFFFF"/>
            <w:hideMark/>
          </w:tcPr>
          <w:p w:rsidR="003372C9" w:rsidRPr="003372C9" w:rsidRDefault="003372C9" w:rsidP="005128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3372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4) ASISTENCIA Y CUIDADO DE PERSONAS Comprende la asistencia y cuidado no terapéutico de personas, tales como: personas enfermas, con discapacidad, niños/as, adolescentes, adultos mayores.</w:t>
            </w:r>
          </w:p>
        </w:tc>
        <w:tc>
          <w:tcPr>
            <w:tcW w:w="2976" w:type="dxa"/>
            <w:shd w:val="clear" w:color="auto" w:fill="FFFFFF"/>
            <w:hideMark/>
          </w:tcPr>
          <w:p w:rsidR="003372C9" w:rsidRPr="003372C9" w:rsidRDefault="003372C9" w:rsidP="005128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3372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Personal con retiro</w:t>
            </w:r>
          </w:p>
        </w:tc>
      </w:tr>
      <w:tr w:rsidR="003372C9" w:rsidRPr="003372C9" w:rsidTr="00512811">
        <w:trPr>
          <w:trHeight w:val="180"/>
          <w:tblCellSpacing w:w="15" w:type="dxa"/>
        </w:trPr>
        <w:tc>
          <w:tcPr>
            <w:tcW w:w="0" w:type="auto"/>
            <w:vMerge/>
            <w:shd w:val="clear" w:color="auto" w:fill="B3D9E2"/>
            <w:vAlign w:val="center"/>
            <w:hideMark/>
          </w:tcPr>
          <w:p w:rsidR="003372C9" w:rsidRPr="003372C9" w:rsidRDefault="003372C9" w:rsidP="005128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2976" w:type="dxa"/>
            <w:shd w:val="clear" w:color="auto" w:fill="FFFFFF"/>
            <w:hideMark/>
          </w:tcPr>
          <w:p w:rsidR="003372C9" w:rsidRPr="003372C9" w:rsidRDefault="003372C9" w:rsidP="005128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3372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Hora: $ 28</w:t>
            </w:r>
            <w:r w:rsidRPr="003372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br/>
              <w:t> Mensual: $ 3580</w:t>
            </w:r>
          </w:p>
        </w:tc>
      </w:tr>
      <w:tr w:rsidR="003372C9" w:rsidRPr="003372C9" w:rsidTr="00512811">
        <w:trPr>
          <w:trHeight w:val="180"/>
          <w:tblCellSpacing w:w="15" w:type="dxa"/>
        </w:trPr>
        <w:tc>
          <w:tcPr>
            <w:tcW w:w="0" w:type="auto"/>
            <w:vMerge/>
            <w:shd w:val="clear" w:color="auto" w:fill="B3D9E2"/>
            <w:vAlign w:val="center"/>
            <w:hideMark/>
          </w:tcPr>
          <w:p w:rsidR="003372C9" w:rsidRPr="003372C9" w:rsidRDefault="003372C9" w:rsidP="005128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2976" w:type="dxa"/>
            <w:shd w:val="clear" w:color="auto" w:fill="FFFFFF"/>
            <w:hideMark/>
          </w:tcPr>
          <w:p w:rsidR="003372C9" w:rsidRPr="003372C9" w:rsidRDefault="003372C9" w:rsidP="005128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3372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Personal sin retiro</w:t>
            </w:r>
          </w:p>
        </w:tc>
      </w:tr>
      <w:tr w:rsidR="003372C9" w:rsidRPr="003372C9" w:rsidTr="00512811">
        <w:trPr>
          <w:trHeight w:val="180"/>
          <w:tblCellSpacing w:w="15" w:type="dxa"/>
        </w:trPr>
        <w:tc>
          <w:tcPr>
            <w:tcW w:w="0" w:type="auto"/>
            <w:vMerge/>
            <w:shd w:val="clear" w:color="auto" w:fill="B3D9E2"/>
            <w:vAlign w:val="center"/>
            <w:hideMark/>
          </w:tcPr>
          <w:p w:rsidR="003372C9" w:rsidRPr="003372C9" w:rsidRDefault="003372C9" w:rsidP="005128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2976" w:type="dxa"/>
            <w:shd w:val="clear" w:color="auto" w:fill="FFFFFF"/>
            <w:hideMark/>
          </w:tcPr>
          <w:p w:rsidR="003372C9" w:rsidRPr="003372C9" w:rsidRDefault="003372C9" w:rsidP="005128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3372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Hora: $ 31</w:t>
            </w:r>
            <w:r w:rsidRPr="00E108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 </w:t>
            </w:r>
            <w:r w:rsidRPr="003372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br/>
              <w:t>Mensual: $ 3990</w:t>
            </w:r>
          </w:p>
        </w:tc>
      </w:tr>
      <w:tr w:rsidR="003372C9" w:rsidRPr="003372C9" w:rsidTr="00512811">
        <w:trPr>
          <w:trHeight w:val="180"/>
          <w:tblCellSpacing w:w="15" w:type="dxa"/>
        </w:trPr>
        <w:tc>
          <w:tcPr>
            <w:tcW w:w="8508" w:type="dxa"/>
            <w:vMerge w:val="restart"/>
            <w:shd w:val="clear" w:color="auto" w:fill="FFFFFF"/>
            <w:hideMark/>
          </w:tcPr>
          <w:p w:rsidR="003372C9" w:rsidRPr="003372C9" w:rsidRDefault="003372C9" w:rsidP="005128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3372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5) PERSONAL PARA TAREAS GENERALES Prestación de tareas de limpieza, lavado, planchado, mantenimiento, elaboración y cocción de comidas y, en general, toda otra tarea típica del hogar.</w:t>
            </w:r>
          </w:p>
        </w:tc>
        <w:tc>
          <w:tcPr>
            <w:tcW w:w="2976" w:type="dxa"/>
            <w:shd w:val="clear" w:color="auto" w:fill="FFFFFF"/>
            <w:hideMark/>
          </w:tcPr>
          <w:p w:rsidR="003372C9" w:rsidRPr="003372C9" w:rsidRDefault="003372C9" w:rsidP="005128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3372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Personal con retiro</w:t>
            </w:r>
          </w:p>
        </w:tc>
      </w:tr>
      <w:tr w:rsidR="003372C9" w:rsidRPr="003372C9" w:rsidTr="00512811">
        <w:trPr>
          <w:trHeight w:val="180"/>
          <w:tblCellSpacing w:w="15" w:type="dxa"/>
        </w:trPr>
        <w:tc>
          <w:tcPr>
            <w:tcW w:w="0" w:type="auto"/>
            <w:vMerge/>
            <w:shd w:val="clear" w:color="auto" w:fill="B3D9E2"/>
            <w:vAlign w:val="center"/>
            <w:hideMark/>
          </w:tcPr>
          <w:p w:rsidR="003372C9" w:rsidRPr="003372C9" w:rsidRDefault="003372C9" w:rsidP="005128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2976" w:type="dxa"/>
            <w:shd w:val="clear" w:color="auto" w:fill="FFFFFF"/>
            <w:hideMark/>
          </w:tcPr>
          <w:p w:rsidR="003372C9" w:rsidRPr="003372C9" w:rsidRDefault="003372C9" w:rsidP="005128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3372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Hora: $ 25</w:t>
            </w:r>
            <w:r w:rsidRPr="00E108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 </w:t>
            </w:r>
            <w:r w:rsidRPr="003372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br/>
              <w:t>Mensual: $ 3220</w:t>
            </w:r>
          </w:p>
        </w:tc>
      </w:tr>
      <w:tr w:rsidR="003372C9" w:rsidRPr="003372C9" w:rsidTr="00512811">
        <w:trPr>
          <w:trHeight w:val="180"/>
          <w:tblCellSpacing w:w="15" w:type="dxa"/>
        </w:trPr>
        <w:tc>
          <w:tcPr>
            <w:tcW w:w="0" w:type="auto"/>
            <w:vMerge/>
            <w:shd w:val="clear" w:color="auto" w:fill="B3D9E2"/>
            <w:vAlign w:val="center"/>
            <w:hideMark/>
          </w:tcPr>
          <w:p w:rsidR="003372C9" w:rsidRPr="003372C9" w:rsidRDefault="003372C9" w:rsidP="005128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2976" w:type="dxa"/>
            <w:shd w:val="clear" w:color="auto" w:fill="FFFFFF"/>
            <w:hideMark/>
          </w:tcPr>
          <w:p w:rsidR="003372C9" w:rsidRPr="003372C9" w:rsidRDefault="003372C9" w:rsidP="005128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3372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Personal sin retiro</w:t>
            </w:r>
          </w:p>
        </w:tc>
      </w:tr>
      <w:tr w:rsidR="003372C9" w:rsidRPr="003372C9" w:rsidTr="00512811">
        <w:trPr>
          <w:trHeight w:val="180"/>
          <w:tblCellSpacing w:w="15" w:type="dxa"/>
        </w:trPr>
        <w:tc>
          <w:tcPr>
            <w:tcW w:w="0" w:type="auto"/>
            <w:vMerge/>
            <w:shd w:val="clear" w:color="auto" w:fill="B3D9E2"/>
            <w:vAlign w:val="center"/>
            <w:hideMark/>
          </w:tcPr>
          <w:p w:rsidR="003372C9" w:rsidRPr="003372C9" w:rsidRDefault="003372C9" w:rsidP="005128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2976" w:type="dxa"/>
            <w:shd w:val="clear" w:color="auto" w:fill="FFFFFF"/>
            <w:hideMark/>
          </w:tcPr>
          <w:p w:rsidR="003372C9" w:rsidRPr="003372C9" w:rsidRDefault="003372C9" w:rsidP="005128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3372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Hora: $ 28</w:t>
            </w:r>
            <w:r w:rsidRPr="00E108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 </w:t>
            </w:r>
            <w:r w:rsidRPr="003372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br/>
              <w:t>Mensual: $ 3580</w:t>
            </w:r>
          </w:p>
        </w:tc>
      </w:tr>
    </w:tbl>
    <w:p w:rsidR="003372C9" w:rsidRPr="00E108C8" w:rsidRDefault="003372C9" w:rsidP="00B648AA">
      <w:pPr>
        <w:pStyle w:val="primero"/>
        <w:rPr>
          <w:rFonts w:ascii="Arial" w:hAnsi="Arial" w:cs="Arial"/>
          <w:sz w:val="18"/>
          <w:szCs w:val="18"/>
          <w:lang w:val="es-ES"/>
        </w:rPr>
      </w:pPr>
      <w:r w:rsidRPr="00E108C8">
        <w:rPr>
          <w:rFonts w:ascii="Arial" w:hAnsi="Arial" w:cs="Arial"/>
          <w:sz w:val="18"/>
          <w:szCs w:val="18"/>
          <w:lang w:val="es-ES"/>
        </w:rPr>
        <w:lastRenderedPageBreak/>
        <w:t xml:space="preserve">Fuente: </w:t>
      </w:r>
      <w:hyperlink r:id="rId4" w:history="1">
        <w:r w:rsidRPr="00E108C8">
          <w:rPr>
            <w:rStyle w:val="Hipervnculo"/>
            <w:rFonts w:ascii="Arial" w:hAnsi="Arial" w:cs="Arial"/>
            <w:sz w:val="18"/>
            <w:szCs w:val="18"/>
          </w:rPr>
          <w:t>http://www.infoleg.gob.ar/infolegInternet/anexos/220000-224999/220063/norma.htm</w:t>
        </w:r>
      </w:hyperlink>
    </w:p>
    <w:p w:rsidR="00B648AA" w:rsidRPr="00EE6AD6" w:rsidRDefault="00051507" w:rsidP="00B648AA">
      <w:pPr>
        <w:pStyle w:val="NormalWeb"/>
        <w:rPr>
          <w:rFonts w:ascii="Arial" w:hAnsi="Arial" w:cs="Arial"/>
          <w:sz w:val="18"/>
          <w:szCs w:val="18"/>
          <w:lang w:val="es-ES"/>
        </w:rPr>
      </w:pPr>
      <w:r w:rsidRPr="00EE6AD6">
        <w:rPr>
          <w:rFonts w:ascii="Arial" w:hAnsi="Arial" w:cs="Arial"/>
          <w:b/>
          <w:sz w:val="18"/>
          <w:szCs w:val="18"/>
          <w:u w:val="single"/>
          <w:lang w:val="es-ES"/>
        </w:rPr>
        <w:t>No importa la cantidad de horas semanales que trabajen: Personal Doméstico en Blanco sí o sí</w:t>
      </w:r>
      <w:r w:rsidRPr="00EE6AD6">
        <w:rPr>
          <w:rFonts w:ascii="Arial" w:hAnsi="Arial" w:cs="Arial"/>
          <w:sz w:val="18"/>
          <w:szCs w:val="18"/>
          <w:lang w:val="es-ES"/>
        </w:rPr>
        <w:t xml:space="preserve">: </w:t>
      </w:r>
      <w:r w:rsidR="00B648AA" w:rsidRPr="00EE6AD6">
        <w:rPr>
          <w:rFonts w:ascii="Arial" w:hAnsi="Arial" w:cs="Arial"/>
          <w:sz w:val="18"/>
          <w:szCs w:val="18"/>
          <w:lang w:val="es-ES"/>
        </w:rPr>
        <w:t>Desde mayo pasado entró en vigencia la ley que obliga a todos los empleadores a registrar -sin excepción- al personal doméstico que mantengan en relación de dependencia sin importar la carga horaria semanal. Los principales aspectos a tener en cuenta con el nuevo régimen son:</w:t>
      </w:r>
    </w:p>
    <w:p w:rsidR="00B0495A" w:rsidRPr="00EE6AD6" w:rsidRDefault="00C51198" w:rsidP="00B648AA">
      <w:pPr>
        <w:pStyle w:val="NormalWeb"/>
        <w:rPr>
          <w:rStyle w:val="Textoennegrita"/>
          <w:rFonts w:ascii="Arial" w:hAnsi="Arial" w:cs="Arial"/>
          <w:b w:val="0"/>
          <w:bCs w:val="0"/>
          <w:sz w:val="18"/>
          <w:szCs w:val="18"/>
        </w:rPr>
      </w:pPr>
      <w:r w:rsidRPr="00EE6AD6">
        <w:rPr>
          <w:rStyle w:val="Textoennegrita"/>
          <w:rFonts w:ascii="Arial" w:hAnsi="Arial" w:cs="Arial"/>
          <w:sz w:val="18"/>
          <w:szCs w:val="18"/>
          <w:lang w:val="es-ES"/>
        </w:rPr>
        <w:tab/>
      </w:r>
      <w:r w:rsidR="00051507" w:rsidRPr="00EE6AD6">
        <w:rPr>
          <w:rStyle w:val="Textoennegrita"/>
          <w:rFonts w:ascii="Arial" w:hAnsi="Arial" w:cs="Arial"/>
          <w:sz w:val="18"/>
          <w:szCs w:val="18"/>
          <w:lang w:val="es-ES"/>
        </w:rPr>
        <w:t xml:space="preserve">- </w:t>
      </w:r>
      <w:r w:rsidR="00B648AA" w:rsidRPr="00EE6AD6">
        <w:rPr>
          <w:rStyle w:val="Textoennegrita"/>
          <w:rFonts w:ascii="Arial" w:hAnsi="Arial" w:cs="Arial"/>
          <w:sz w:val="18"/>
          <w:szCs w:val="18"/>
          <w:lang w:val="es-ES"/>
        </w:rPr>
        <w:t>Aportes mensuales:</w:t>
      </w:r>
      <w:r w:rsidR="00B648AA" w:rsidRPr="00EE6AD6">
        <w:rPr>
          <w:rFonts w:ascii="Arial" w:hAnsi="Arial" w:cs="Arial"/>
          <w:sz w:val="18"/>
          <w:szCs w:val="18"/>
          <w:lang w:val="es-ES"/>
        </w:rPr>
        <w:t xml:space="preserve"> Los pagos para el sistema jubilatorio y la obra social seguirán bajo el mismo esquema. A partir de </w:t>
      </w:r>
      <w:r w:rsidR="00DE2B19" w:rsidRPr="00EE6AD6">
        <w:rPr>
          <w:rFonts w:ascii="Arial" w:hAnsi="Arial" w:cs="Arial"/>
          <w:sz w:val="18"/>
          <w:szCs w:val="18"/>
          <w:lang w:val="es-ES"/>
        </w:rPr>
        <w:t xml:space="preserve">Mayo del 2013 </w:t>
      </w:r>
      <w:r w:rsidR="00B648AA" w:rsidRPr="00EE6AD6">
        <w:rPr>
          <w:rFonts w:ascii="Arial" w:hAnsi="Arial" w:cs="Arial"/>
          <w:sz w:val="18"/>
          <w:szCs w:val="18"/>
          <w:lang w:val="es-ES"/>
        </w:rPr>
        <w:t>se elev</w:t>
      </w:r>
      <w:r w:rsidR="00DE2B19" w:rsidRPr="00EE6AD6">
        <w:rPr>
          <w:rFonts w:ascii="Arial" w:hAnsi="Arial" w:cs="Arial"/>
          <w:sz w:val="18"/>
          <w:szCs w:val="18"/>
          <w:lang w:val="es-ES"/>
        </w:rPr>
        <w:t>ó</w:t>
      </w:r>
      <w:r w:rsidR="00B648AA" w:rsidRPr="00EE6AD6">
        <w:rPr>
          <w:rFonts w:ascii="Arial" w:hAnsi="Arial" w:cs="Arial"/>
          <w:sz w:val="18"/>
          <w:szCs w:val="18"/>
          <w:lang w:val="es-ES"/>
        </w:rPr>
        <w:t xml:space="preserve"> de $ 60 a $100 el aporte para la prestación de salud, en tanto que seguirá en $ 35 el jubilatorio. Eso lleva a $ 135 el monto obligatorio cuando la jornada es de 16 horas semanales o más.</w:t>
      </w:r>
      <w:r w:rsidR="00B0495A" w:rsidRPr="00EE6AD6">
        <w:rPr>
          <w:rFonts w:ascii="Arial" w:hAnsi="Arial" w:cs="Arial"/>
          <w:sz w:val="18"/>
          <w:szCs w:val="18"/>
          <w:lang w:val="es-ES"/>
        </w:rPr>
        <w:t xml:space="preserve"> Adicionalmente, si la cantidad de horas trabajadas </w:t>
      </w:r>
      <w:r w:rsidR="00B0495A" w:rsidRPr="00EE6AD6">
        <w:rPr>
          <w:rFonts w:ascii="Arial" w:hAnsi="Arial" w:cs="Arial"/>
          <w:color w:val="000000" w:themeColor="text1"/>
          <w:sz w:val="18"/>
          <w:szCs w:val="18"/>
          <w:lang w:val="es-ES"/>
        </w:rPr>
        <w:t>es menos de 12 horas semanales se deberán pagar $ 20, este monto asciende a $ 39 cuando las horas trabajadas son de 12 a 16 horas semanales.</w:t>
      </w:r>
      <w:r w:rsidRPr="00EE6AD6">
        <w:rPr>
          <w:rFonts w:ascii="Arial" w:hAnsi="Arial" w:cs="Arial"/>
          <w:color w:val="000000" w:themeColor="text1"/>
          <w:sz w:val="18"/>
          <w:szCs w:val="18"/>
          <w:lang w:val="es-ES"/>
        </w:rPr>
        <w:t xml:space="preserve"> S</w:t>
      </w:r>
      <w:r w:rsidRPr="00EE6AD6">
        <w:rPr>
          <w:rFonts w:ascii="Arial" w:hAnsi="Arial" w:cs="Arial"/>
          <w:sz w:val="18"/>
          <w:szCs w:val="18"/>
          <w:lang w:val="es-ES"/>
        </w:rPr>
        <w:t>e adjunta link</w:t>
      </w:r>
      <w:r w:rsidR="00B750B0" w:rsidRPr="00EE6AD6">
        <w:rPr>
          <w:rFonts w:ascii="Arial" w:hAnsi="Arial" w:cs="Arial"/>
          <w:sz w:val="18"/>
          <w:szCs w:val="18"/>
          <w:lang w:val="es-ES"/>
        </w:rPr>
        <w:t xml:space="preserve"> al</w:t>
      </w:r>
      <w:r w:rsidRPr="00EE6AD6">
        <w:rPr>
          <w:rFonts w:ascii="Arial" w:hAnsi="Arial" w:cs="Arial"/>
          <w:sz w:val="18"/>
          <w:szCs w:val="18"/>
          <w:lang w:val="es-ES"/>
        </w:rPr>
        <w:t xml:space="preserve"> formulario que se deberá cumplimentar como comprobante de pago de haberes, aportes y contribuciones para este tipo de trabajadores: </w:t>
      </w:r>
      <w:hyperlink r:id="rId5" w:history="1">
        <w:r w:rsidR="00DE2B19" w:rsidRPr="00EE6AD6">
          <w:rPr>
            <w:rStyle w:val="Hipervnculo"/>
            <w:rFonts w:ascii="Arial" w:hAnsi="Arial" w:cs="Arial"/>
            <w:sz w:val="18"/>
            <w:szCs w:val="18"/>
          </w:rPr>
          <w:t>http://www.afip.gov.ar/genericos/formularios/archivos/interactivos/F102B.pdf</w:t>
        </w:r>
      </w:hyperlink>
    </w:p>
    <w:p w:rsidR="00B648AA" w:rsidRPr="00EE6AD6" w:rsidRDefault="00B0495A" w:rsidP="00B648AA">
      <w:pPr>
        <w:pStyle w:val="NormalWeb"/>
        <w:rPr>
          <w:rFonts w:ascii="Arial" w:hAnsi="Arial" w:cs="Arial"/>
          <w:sz w:val="18"/>
          <w:szCs w:val="18"/>
          <w:lang w:val="es-ES"/>
        </w:rPr>
      </w:pPr>
      <w:r w:rsidRPr="00EE6AD6">
        <w:rPr>
          <w:rStyle w:val="Textoennegrita"/>
          <w:rFonts w:ascii="Arial" w:hAnsi="Arial" w:cs="Arial"/>
          <w:sz w:val="18"/>
          <w:szCs w:val="18"/>
          <w:lang w:val="es-ES"/>
        </w:rPr>
        <w:tab/>
        <w:t xml:space="preserve">- </w:t>
      </w:r>
      <w:r w:rsidR="00B648AA" w:rsidRPr="00EE6AD6">
        <w:rPr>
          <w:rStyle w:val="Textoennegrita"/>
          <w:rFonts w:ascii="Arial" w:hAnsi="Arial" w:cs="Arial"/>
          <w:sz w:val="18"/>
          <w:szCs w:val="18"/>
          <w:lang w:val="es-ES"/>
        </w:rPr>
        <w:t>Ingresos mínimos:</w:t>
      </w:r>
      <w:r w:rsidR="00B648AA" w:rsidRPr="00EE6AD6">
        <w:rPr>
          <w:rFonts w:ascii="Arial" w:hAnsi="Arial" w:cs="Arial"/>
          <w:sz w:val="18"/>
          <w:szCs w:val="18"/>
          <w:lang w:val="es-ES"/>
        </w:rPr>
        <w:t> Los fijará periódicamente la Comisión Nacional de Trabajo en Casas Particulares, que aún debe ser creada. Mientras tanto, la tarea seguirá a cargo del Ministerio de Trabajo .El pago debe hacerse en efectivo y, en el caso de personal con jornada mensual, hasta el cuarto día hábil de cada mes.</w:t>
      </w:r>
    </w:p>
    <w:p w:rsidR="00B648AA" w:rsidRPr="00EE6AD6" w:rsidRDefault="00B0495A" w:rsidP="00B648AA">
      <w:pPr>
        <w:pStyle w:val="NormalWeb"/>
        <w:rPr>
          <w:rFonts w:ascii="Arial" w:hAnsi="Arial" w:cs="Arial"/>
          <w:sz w:val="18"/>
          <w:szCs w:val="18"/>
          <w:lang w:val="es-ES"/>
        </w:rPr>
      </w:pPr>
      <w:r w:rsidRPr="00EE6AD6">
        <w:rPr>
          <w:rStyle w:val="Textoennegrita"/>
          <w:rFonts w:ascii="Arial" w:hAnsi="Arial" w:cs="Arial"/>
          <w:sz w:val="18"/>
          <w:szCs w:val="18"/>
          <w:lang w:val="es-ES"/>
        </w:rPr>
        <w:tab/>
        <w:t xml:space="preserve">- </w:t>
      </w:r>
      <w:r w:rsidR="00B648AA" w:rsidRPr="00EE6AD6">
        <w:rPr>
          <w:rStyle w:val="Textoennegrita"/>
          <w:rFonts w:ascii="Arial" w:hAnsi="Arial" w:cs="Arial"/>
          <w:sz w:val="18"/>
          <w:szCs w:val="18"/>
          <w:lang w:val="es-ES"/>
        </w:rPr>
        <w:t>Jornada y horas extra:</w:t>
      </w:r>
      <w:r w:rsidR="00B648AA" w:rsidRPr="00EE6AD6">
        <w:rPr>
          <w:rFonts w:ascii="Arial" w:hAnsi="Arial" w:cs="Arial"/>
          <w:sz w:val="18"/>
          <w:szCs w:val="18"/>
          <w:lang w:val="es-ES"/>
        </w:rPr>
        <w:t> Se fija un límite de ocho horas diarias y 48 horas semanales; puede haber una distribución del tiempo pero sin exceder las nueve horas diarias. Las horas extra se pagarán con un recargo de 50% en días hábiles y de 100% los sábados después de las 13, domingos o feriados.</w:t>
      </w:r>
    </w:p>
    <w:p w:rsidR="00B648AA" w:rsidRPr="00EE6AD6" w:rsidRDefault="00B0495A" w:rsidP="00B648AA">
      <w:pPr>
        <w:pStyle w:val="NormalWeb"/>
        <w:rPr>
          <w:rFonts w:ascii="Arial" w:hAnsi="Arial" w:cs="Arial"/>
          <w:sz w:val="18"/>
          <w:szCs w:val="18"/>
          <w:lang w:val="es-ES"/>
        </w:rPr>
      </w:pPr>
      <w:r w:rsidRPr="00EE6AD6">
        <w:rPr>
          <w:rStyle w:val="Textoennegrita"/>
          <w:rFonts w:ascii="Arial" w:hAnsi="Arial" w:cs="Arial"/>
          <w:sz w:val="18"/>
          <w:szCs w:val="18"/>
          <w:lang w:val="es-ES"/>
        </w:rPr>
        <w:tab/>
        <w:t xml:space="preserve">- </w:t>
      </w:r>
      <w:r w:rsidR="00B648AA" w:rsidRPr="00EE6AD6">
        <w:rPr>
          <w:rStyle w:val="Textoennegrita"/>
          <w:rFonts w:ascii="Arial" w:hAnsi="Arial" w:cs="Arial"/>
          <w:sz w:val="18"/>
          <w:szCs w:val="18"/>
          <w:lang w:val="es-ES"/>
        </w:rPr>
        <w:t>Aguinaldo:</w:t>
      </w:r>
      <w:r w:rsidR="00B648AA" w:rsidRPr="00EE6AD6">
        <w:rPr>
          <w:rFonts w:ascii="Arial" w:hAnsi="Arial" w:cs="Arial"/>
          <w:sz w:val="18"/>
          <w:szCs w:val="18"/>
          <w:lang w:val="es-ES"/>
        </w:rPr>
        <w:t> El sueldo anual complementario se pagará en dos cuotas: una en la última jornada laboral de junio, y la otra, en la última de diciembre. Cada cuota será el 50% del salario mensual más alto que se haya abonado.</w:t>
      </w:r>
    </w:p>
    <w:p w:rsidR="00B648AA" w:rsidRPr="00EE6AD6" w:rsidRDefault="00B0495A" w:rsidP="00B648AA">
      <w:pPr>
        <w:pStyle w:val="NormalWeb"/>
        <w:rPr>
          <w:rFonts w:ascii="Arial" w:hAnsi="Arial" w:cs="Arial"/>
          <w:sz w:val="18"/>
          <w:szCs w:val="18"/>
          <w:lang w:val="es-ES"/>
        </w:rPr>
      </w:pPr>
      <w:r w:rsidRPr="00EE6AD6">
        <w:rPr>
          <w:rStyle w:val="Textoennegrita"/>
          <w:rFonts w:ascii="Arial" w:hAnsi="Arial" w:cs="Arial"/>
          <w:sz w:val="18"/>
          <w:szCs w:val="18"/>
          <w:lang w:val="es-ES"/>
        </w:rPr>
        <w:tab/>
        <w:t xml:space="preserve">- </w:t>
      </w:r>
      <w:r w:rsidR="00B648AA" w:rsidRPr="00EE6AD6">
        <w:rPr>
          <w:rStyle w:val="Textoennegrita"/>
          <w:rFonts w:ascii="Arial" w:hAnsi="Arial" w:cs="Arial"/>
          <w:sz w:val="18"/>
          <w:szCs w:val="18"/>
          <w:lang w:val="es-ES"/>
        </w:rPr>
        <w:t>Vacaciones:</w:t>
      </w:r>
      <w:r w:rsidR="00B648AA" w:rsidRPr="00EE6AD6">
        <w:rPr>
          <w:rFonts w:ascii="Arial" w:hAnsi="Arial" w:cs="Arial"/>
          <w:sz w:val="18"/>
          <w:szCs w:val="18"/>
          <w:lang w:val="es-ES"/>
        </w:rPr>
        <w:t> Serán pagas y de 14 días por una antigüedad de seis meses a cinco años; 21 días (de cinco a diez años); 28 días (de diez a 20 años) y de 35 días (más de 20 años de trabajo). Si la antigüedad no llega a seis meses se contará un día libre por cada 20 trabajados. Si es personal sin retiro y la empleada se va del domicilio, deberá hacerse un pago adicional por manutención, no inferior al 30% del salario diario.</w:t>
      </w:r>
    </w:p>
    <w:p w:rsidR="00B648AA" w:rsidRPr="00EE6AD6" w:rsidRDefault="00B0495A" w:rsidP="00B648AA">
      <w:pPr>
        <w:pStyle w:val="NormalWeb"/>
        <w:rPr>
          <w:rFonts w:ascii="Arial" w:hAnsi="Arial" w:cs="Arial"/>
          <w:sz w:val="18"/>
          <w:szCs w:val="18"/>
          <w:lang w:val="es-ES"/>
        </w:rPr>
      </w:pPr>
      <w:r w:rsidRPr="00EE6AD6">
        <w:rPr>
          <w:rStyle w:val="Textoennegrita"/>
          <w:rFonts w:ascii="Arial" w:hAnsi="Arial" w:cs="Arial"/>
          <w:sz w:val="18"/>
          <w:szCs w:val="18"/>
          <w:lang w:val="es-ES"/>
        </w:rPr>
        <w:tab/>
        <w:t xml:space="preserve">- </w:t>
      </w:r>
      <w:r w:rsidR="00B648AA" w:rsidRPr="00EE6AD6">
        <w:rPr>
          <w:rStyle w:val="Textoennegrita"/>
          <w:rFonts w:ascii="Arial" w:hAnsi="Arial" w:cs="Arial"/>
          <w:sz w:val="18"/>
          <w:szCs w:val="18"/>
          <w:lang w:val="es-ES"/>
        </w:rPr>
        <w:t>Licencias:</w:t>
      </w:r>
      <w:r w:rsidR="00B648AA" w:rsidRPr="00EE6AD6">
        <w:rPr>
          <w:rFonts w:ascii="Arial" w:hAnsi="Arial" w:cs="Arial"/>
          <w:sz w:val="18"/>
          <w:szCs w:val="18"/>
          <w:lang w:val="es-ES"/>
        </w:rPr>
        <w:t> Los siguientes períodos serán pagos: dos días por nacimiento de un hijo (trabajador varón); diez días por matrimonio; tres días por muerte del conviviente, padres o hijos; un día por fallecimiento de un hermano.</w:t>
      </w:r>
    </w:p>
    <w:p w:rsidR="00B648AA" w:rsidRPr="00EE6AD6" w:rsidRDefault="00B0495A" w:rsidP="00B648AA">
      <w:pPr>
        <w:pStyle w:val="NormalWeb"/>
        <w:rPr>
          <w:rFonts w:ascii="Arial" w:hAnsi="Arial" w:cs="Arial"/>
          <w:sz w:val="18"/>
          <w:szCs w:val="18"/>
          <w:lang w:val="es-ES"/>
        </w:rPr>
      </w:pPr>
      <w:r w:rsidRPr="00EE6AD6">
        <w:rPr>
          <w:rStyle w:val="Textoennegrita"/>
          <w:rFonts w:ascii="Arial" w:hAnsi="Arial" w:cs="Arial"/>
          <w:sz w:val="18"/>
          <w:szCs w:val="18"/>
          <w:lang w:val="es-ES"/>
        </w:rPr>
        <w:tab/>
        <w:t xml:space="preserve">- </w:t>
      </w:r>
      <w:r w:rsidR="00B648AA" w:rsidRPr="00EE6AD6">
        <w:rPr>
          <w:rStyle w:val="Textoennegrita"/>
          <w:rFonts w:ascii="Arial" w:hAnsi="Arial" w:cs="Arial"/>
          <w:sz w:val="18"/>
          <w:szCs w:val="18"/>
          <w:lang w:val="es-ES"/>
        </w:rPr>
        <w:t>Asignación por hijo:</w:t>
      </w:r>
      <w:r w:rsidR="00B648AA" w:rsidRPr="00EE6AD6">
        <w:rPr>
          <w:rFonts w:ascii="Arial" w:hAnsi="Arial" w:cs="Arial"/>
          <w:sz w:val="18"/>
          <w:szCs w:val="18"/>
          <w:lang w:val="es-ES"/>
        </w:rPr>
        <w:t> El personal de servicio doméstico cobra esta prestación social, pero bajo el sistema no contributivo. Esto significa que no tiene costo para el empleador.</w:t>
      </w:r>
    </w:p>
    <w:p w:rsidR="00B648AA" w:rsidRPr="00EE6AD6" w:rsidRDefault="00B0495A" w:rsidP="00B648AA">
      <w:pPr>
        <w:pStyle w:val="NormalWeb"/>
        <w:rPr>
          <w:rFonts w:ascii="Arial" w:hAnsi="Arial" w:cs="Arial"/>
          <w:sz w:val="18"/>
          <w:szCs w:val="18"/>
          <w:lang w:val="es-ES"/>
        </w:rPr>
      </w:pPr>
      <w:r w:rsidRPr="00EE6AD6">
        <w:rPr>
          <w:rStyle w:val="Textoennegrita"/>
          <w:rFonts w:ascii="Arial" w:hAnsi="Arial" w:cs="Arial"/>
          <w:sz w:val="18"/>
          <w:szCs w:val="18"/>
          <w:lang w:val="es-ES"/>
        </w:rPr>
        <w:tab/>
        <w:t xml:space="preserve">- </w:t>
      </w:r>
      <w:r w:rsidR="00B648AA" w:rsidRPr="00EE6AD6">
        <w:rPr>
          <w:rStyle w:val="Textoennegrita"/>
          <w:rFonts w:ascii="Arial" w:hAnsi="Arial" w:cs="Arial"/>
          <w:sz w:val="18"/>
          <w:szCs w:val="18"/>
          <w:lang w:val="es-ES"/>
        </w:rPr>
        <w:t>Indemnización por despido:</w:t>
      </w:r>
      <w:r w:rsidR="00B648AA" w:rsidRPr="00EE6AD6">
        <w:rPr>
          <w:rFonts w:ascii="Arial" w:hAnsi="Arial" w:cs="Arial"/>
          <w:sz w:val="18"/>
          <w:szCs w:val="18"/>
          <w:lang w:val="es-ES"/>
        </w:rPr>
        <w:t> Será equivalente al monto de un mes de salario por cada año trabajado o fracción mayor a tres meses. Se toma como base la mejor remuneración del último año y el pago mínimo es de un mes de sueldo. Si la relación no estaba debidamente registrada, el monto se duplicará y si la empleada estaba embarazada deberá sumarse un año completo de remuneraciones.</w:t>
      </w:r>
    </w:p>
    <w:p w:rsidR="00B648AA" w:rsidRPr="00EE6AD6" w:rsidRDefault="00B0495A" w:rsidP="00B648AA">
      <w:pPr>
        <w:pStyle w:val="NormalWeb"/>
        <w:rPr>
          <w:rFonts w:ascii="Arial" w:hAnsi="Arial" w:cs="Arial"/>
          <w:sz w:val="18"/>
          <w:szCs w:val="18"/>
          <w:lang w:val="es-ES"/>
        </w:rPr>
      </w:pPr>
      <w:r w:rsidRPr="00EE6AD6">
        <w:rPr>
          <w:rStyle w:val="Textoennegrita"/>
          <w:rFonts w:ascii="Arial" w:hAnsi="Arial" w:cs="Arial"/>
          <w:sz w:val="18"/>
          <w:szCs w:val="18"/>
          <w:lang w:val="es-ES"/>
        </w:rPr>
        <w:tab/>
        <w:t xml:space="preserve">- </w:t>
      </w:r>
      <w:r w:rsidR="00B648AA" w:rsidRPr="00EE6AD6">
        <w:rPr>
          <w:rStyle w:val="Textoennegrita"/>
          <w:rFonts w:ascii="Arial" w:hAnsi="Arial" w:cs="Arial"/>
          <w:sz w:val="18"/>
          <w:szCs w:val="18"/>
          <w:lang w:val="es-ES"/>
        </w:rPr>
        <w:t>Fallecimientos:</w:t>
      </w:r>
      <w:r w:rsidR="00B648AA" w:rsidRPr="00EE6AD6">
        <w:rPr>
          <w:rFonts w:ascii="Arial" w:hAnsi="Arial" w:cs="Arial"/>
          <w:sz w:val="18"/>
          <w:szCs w:val="18"/>
          <w:lang w:val="es-ES"/>
        </w:rPr>
        <w:t> Si muere el empleador, la indemnización es equivalente al 50% de la prevista en caso de despido; si la relación sigue a nombre de un familiar o conviviente del fallecido, se mantiene la antigüedad. Si muere la empleada, sus derechohabientes tienen también derecho a cobrar el 50% de una indemnización por despido.</w:t>
      </w:r>
    </w:p>
    <w:p w:rsidR="0069219A" w:rsidRDefault="00707AA1" w:rsidP="0069219A">
      <w:pPr>
        <w:spacing w:line="240" w:lineRule="atLeast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69219A">
        <w:rPr>
          <w:rFonts w:ascii="Arial" w:hAnsi="Arial" w:cs="Arial"/>
          <w:color w:val="000000" w:themeColor="text1"/>
          <w:sz w:val="20"/>
          <w:szCs w:val="20"/>
          <w:lang w:val="es-ES"/>
        </w:rPr>
        <w:t>Dr. Matías Pessolani</w:t>
      </w:r>
    </w:p>
    <w:p w:rsidR="00EE6AD6" w:rsidRPr="0069219A" w:rsidRDefault="00EE6AD6" w:rsidP="0069219A">
      <w:pPr>
        <w:spacing w:line="240" w:lineRule="atLeast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69219A">
        <w:rPr>
          <w:rFonts w:ascii="Arial" w:hAnsi="Arial" w:cs="Arial"/>
          <w:color w:val="000000" w:themeColor="text1"/>
          <w:sz w:val="20"/>
          <w:szCs w:val="20"/>
          <w:lang w:val="es-ES"/>
        </w:rPr>
        <w:t>Director de Legales</w:t>
      </w:r>
      <w:r w:rsidR="0069219A">
        <w:rPr>
          <w:rFonts w:ascii="Arial" w:hAnsi="Arial" w:cs="Arial"/>
          <w:color w:val="000000" w:themeColor="text1"/>
          <w:sz w:val="20"/>
          <w:szCs w:val="20"/>
          <w:lang w:val="es-ES"/>
        </w:rPr>
        <w:t>.</w:t>
      </w:r>
    </w:p>
    <w:p w:rsidR="00EE6AD6" w:rsidRPr="0069219A" w:rsidRDefault="00EE6AD6" w:rsidP="0069219A">
      <w:pPr>
        <w:spacing w:line="240" w:lineRule="atLeast"/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  <w:r w:rsidRPr="0069219A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Global Solution MKT, empresa del Grupo Global Corporation</w:t>
      </w:r>
    </w:p>
    <w:p w:rsidR="00EE6AD6" w:rsidRPr="0069219A" w:rsidRDefault="00EE6AD6" w:rsidP="0069219A">
      <w:pPr>
        <w:spacing w:line="240" w:lineRule="atLeast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69219A">
        <w:rPr>
          <w:rFonts w:ascii="Arial" w:hAnsi="Arial" w:cs="Arial"/>
          <w:color w:val="000000" w:themeColor="text1"/>
          <w:sz w:val="20"/>
          <w:szCs w:val="20"/>
          <w:lang w:val="es-ES"/>
        </w:rPr>
        <w:t>www.globalcorporation.com.ar</w:t>
      </w:r>
    </w:p>
    <w:p w:rsidR="00935F7C" w:rsidRPr="0069219A" w:rsidRDefault="00935F7C" w:rsidP="0069219A">
      <w:pPr>
        <w:spacing w:line="240" w:lineRule="atLeast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69219A">
        <w:rPr>
          <w:rFonts w:ascii="Arial" w:hAnsi="Arial" w:cs="Arial"/>
          <w:color w:val="000000" w:themeColor="text1"/>
          <w:sz w:val="20"/>
          <w:szCs w:val="20"/>
          <w:lang w:val="es-ES"/>
        </w:rPr>
        <w:lastRenderedPageBreak/>
        <w:t>Octubre de 2013</w:t>
      </w:r>
    </w:p>
    <w:sectPr w:rsidR="00935F7C" w:rsidRPr="0069219A" w:rsidSect="00A604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48AA"/>
    <w:rsid w:val="00051507"/>
    <w:rsid w:val="00321EAD"/>
    <w:rsid w:val="003372C9"/>
    <w:rsid w:val="004E0E4E"/>
    <w:rsid w:val="00512811"/>
    <w:rsid w:val="0069219A"/>
    <w:rsid w:val="00707AA1"/>
    <w:rsid w:val="008E6959"/>
    <w:rsid w:val="00935F7C"/>
    <w:rsid w:val="00A6044A"/>
    <w:rsid w:val="00B0495A"/>
    <w:rsid w:val="00B648AA"/>
    <w:rsid w:val="00B750B0"/>
    <w:rsid w:val="00C51198"/>
    <w:rsid w:val="00DE2B19"/>
    <w:rsid w:val="00E108C8"/>
    <w:rsid w:val="00EE6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4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648A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648A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es-AR"/>
    </w:rPr>
  </w:style>
  <w:style w:type="paragraph" w:customStyle="1" w:styleId="primero">
    <w:name w:val="primero"/>
    <w:basedOn w:val="Normal"/>
    <w:uiPriority w:val="99"/>
    <w:semiHidden/>
    <w:rsid w:val="00B648A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B648AA"/>
    <w:rPr>
      <w:b/>
      <w:bCs/>
    </w:rPr>
  </w:style>
  <w:style w:type="character" w:customStyle="1" w:styleId="apple-converted-space">
    <w:name w:val="apple-converted-space"/>
    <w:basedOn w:val="Fuentedeprrafopredeter"/>
    <w:rsid w:val="003372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fip.gov.ar/genericos/formularios/archivos/interactivos/F102B.pdf" TargetMode="External"/><Relationship Id="rId4" Type="http://schemas.openxmlformats.org/officeDocument/2006/relationships/hyperlink" Target="http://www.infoleg.gob.ar/infolegInternet/anexos/220000-224999/220063/norm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880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sij46269</dc:creator>
  <cp:lastModifiedBy> </cp:lastModifiedBy>
  <cp:revision>11</cp:revision>
  <dcterms:created xsi:type="dcterms:W3CDTF">2013-10-22T17:33:00Z</dcterms:created>
  <dcterms:modified xsi:type="dcterms:W3CDTF">2013-10-23T17:27:00Z</dcterms:modified>
</cp:coreProperties>
</file>